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01" w:rsidRPr="00937801" w:rsidRDefault="00937801" w:rsidP="00937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7801">
        <w:rPr>
          <w:rFonts w:ascii="Times New Roman" w:eastAsia="Times New Roman" w:hAnsi="Times New Roman" w:cs="Times New Roman"/>
          <w:color w:val="000000"/>
          <w:sz w:val="30"/>
          <w:szCs w:val="30"/>
        </w:rPr>
        <w:t>Preferring Active Voice</w:t>
      </w:r>
    </w:p>
    <w:p w:rsidR="00937801" w:rsidRPr="00937801" w:rsidRDefault="00937801" w:rsidP="00937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37801" w:rsidRPr="009E48CD" w:rsidRDefault="00937801" w:rsidP="00937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E4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9E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active voice</w:t>
      </w:r>
      <w:r w:rsidRPr="009E4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names an "actor" who is the subject of the sentence. The actor performs the verb.</w:t>
      </w:r>
      <w:r w:rsidR="009E4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Generally, the active voice is the good writers "voice of choice." It facilitates clarity and helps achieve conciseness. </w:t>
      </w:r>
    </w:p>
    <w:p w:rsidR="00937801" w:rsidRPr="009E48CD" w:rsidRDefault="00937801" w:rsidP="0093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801" w:rsidRPr="009E48CD" w:rsidRDefault="00937801" w:rsidP="0093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Who is doing the verb?</w:t>
      </w:r>
      <w:r w:rsidRPr="009E4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 answer is clear, the sentence is active.</w:t>
      </w:r>
    </w:p>
    <w:p w:rsidR="00937801" w:rsidRPr="009E48CD" w:rsidRDefault="00937801" w:rsidP="00937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801" w:rsidRPr="003C3ACB" w:rsidRDefault="003C3ACB" w:rsidP="0093780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C3A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E</w:t>
      </w:r>
      <w:r w:rsidR="00937801" w:rsidRPr="003C3A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xamples:</w:t>
      </w:r>
    </w:p>
    <w:p w:rsidR="00937801" w:rsidRPr="009E48CD" w:rsidRDefault="00937801" w:rsidP="009E4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8CD">
        <w:rPr>
          <w:rFonts w:ascii="Times New Roman" w:eastAsia="Times New Roman" w:hAnsi="Times New Roman" w:cs="Times New Roman"/>
          <w:color w:val="000000"/>
          <w:sz w:val="24"/>
          <w:szCs w:val="24"/>
        </w:rPr>
        <w:t>The students tested the samples.</w:t>
      </w:r>
    </w:p>
    <w:p w:rsidR="00937801" w:rsidRPr="009E48CD" w:rsidRDefault="00937801" w:rsidP="009E48C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Who is testing?</w:t>
      </w:r>
      <w:r w:rsidRPr="009E4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students.</w:t>
      </w:r>
    </w:p>
    <w:p w:rsidR="00937801" w:rsidRPr="009E48CD" w:rsidRDefault="00937801" w:rsidP="009E4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8CD">
        <w:rPr>
          <w:rFonts w:ascii="Times New Roman" w:eastAsia="Times New Roman" w:hAnsi="Times New Roman" w:cs="Times New Roman"/>
          <w:color w:val="000000"/>
          <w:sz w:val="24"/>
          <w:szCs w:val="24"/>
        </w:rPr>
        <w:t>The samples failed.</w:t>
      </w:r>
    </w:p>
    <w:p w:rsidR="00F85FAE" w:rsidRDefault="00937801" w:rsidP="009E48C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What is failing?</w:t>
      </w:r>
      <w:r w:rsidRPr="009E4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samples.</w:t>
      </w:r>
    </w:p>
    <w:p w:rsidR="00937801" w:rsidRPr="009E48CD" w:rsidRDefault="00937801" w:rsidP="0093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4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8CD">
        <w:rPr>
          <w:rFonts w:ascii="Times New Roman" w:hAnsi="Times New Roman" w:cs="Times New Roman"/>
          <w:sz w:val="24"/>
          <w:szCs w:val="24"/>
        </w:rPr>
        <w:t>In active voice sentences</w:t>
      </w:r>
      <w:r w:rsidR="003C3ACB">
        <w:rPr>
          <w:rFonts w:ascii="Times New Roman" w:hAnsi="Times New Roman" w:cs="Times New Roman"/>
          <w:sz w:val="24"/>
          <w:szCs w:val="24"/>
        </w:rPr>
        <w:t>,</w:t>
      </w:r>
      <w:r w:rsidRPr="009E48CD">
        <w:rPr>
          <w:rFonts w:ascii="Times New Roman" w:hAnsi="Times New Roman" w:cs="Times New Roman"/>
          <w:sz w:val="24"/>
          <w:szCs w:val="24"/>
        </w:rPr>
        <w:t xml:space="preserve"> the subject </w:t>
      </w:r>
      <w:r w:rsidRPr="009E4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does </w:t>
      </w:r>
      <w:r w:rsidRPr="009E48CD">
        <w:rPr>
          <w:rFonts w:ascii="Times New Roman" w:hAnsi="Times New Roman" w:cs="Times New Roman"/>
          <w:sz w:val="24"/>
          <w:szCs w:val="24"/>
        </w:rPr>
        <w:t>the action.</w:t>
      </w:r>
      <w:r w:rsidRPr="009E48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E48CD">
        <w:rPr>
          <w:rFonts w:ascii="Times New Roman" w:hAnsi="Times New Roman" w:cs="Times New Roman"/>
          <w:noProof/>
          <w:sz w:val="24"/>
          <w:szCs w:val="24"/>
        </w:rPr>
        <w:tab/>
      </w:r>
      <w:r w:rsidRPr="009E48CD">
        <w:rPr>
          <w:rFonts w:ascii="Times New Roman" w:hAnsi="Times New Roman" w:cs="Times New Roman"/>
          <w:noProof/>
          <w:sz w:val="24"/>
          <w:szCs w:val="24"/>
        </w:rPr>
        <w:tab/>
      </w:r>
    </w:p>
    <w:p w:rsidR="00937801" w:rsidRPr="009E48CD" w:rsidRDefault="00937801" w:rsidP="0093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3ACB" w:rsidRDefault="00937801" w:rsidP="0093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Example: </w:t>
      </w:r>
      <w:r w:rsidRPr="009E48CD">
        <w:rPr>
          <w:rFonts w:ascii="Times New Roman" w:hAnsi="Times New Roman" w:cs="Times New Roman"/>
          <w:sz w:val="24"/>
          <w:szCs w:val="24"/>
        </w:rPr>
        <w:t>Liz played the piano.</w:t>
      </w:r>
      <w:r w:rsidRPr="009E48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C3ACB" w:rsidRDefault="003C3ACB" w:rsidP="0093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01" w:rsidRPr="009E48CD" w:rsidRDefault="00937801" w:rsidP="0093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CD">
        <w:rPr>
          <w:rFonts w:ascii="Times New Roman" w:hAnsi="Times New Roman" w:cs="Times New Roman"/>
          <w:sz w:val="24"/>
          <w:szCs w:val="24"/>
        </w:rPr>
        <w:t>In passive voice sentences</w:t>
      </w:r>
      <w:r w:rsidR="003C3ACB">
        <w:rPr>
          <w:rFonts w:ascii="Times New Roman" w:hAnsi="Times New Roman" w:cs="Times New Roman"/>
          <w:sz w:val="24"/>
          <w:szCs w:val="24"/>
        </w:rPr>
        <w:t>,</w:t>
      </w:r>
      <w:r w:rsidRPr="009E48CD">
        <w:rPr>
          <w:rFonts w:ascii="Times New Roman" w:hAnsi="Times New Roman" w:cs="Times New Roman"/>
          <w:sz w:val="24"/>
          <w:szCs w:val="24"/>
        </w:rPr>
        <w:t xml:space="preserve"> the subject </w:t>
      </w:r>
      <w:r w:rsidRPr="009E4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receives </w:t>
      </w:r>
      <w:r w:rsidRPr="009E48CD">
        <w:rPr>
          <w:rFonts w:ascii="Times New Roman" w:hAnsi="Times New Roman" w:cs="Times New Roman"/>
          <w:sz w:val="24"/>
          <w:szCs w:val="24"/>
        </w:rPr>
        <w:t>the action.</w:t>
      </w:r>
      <w:r w:rsidRPr="009E48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37801" w:rsidRPr="009E48CD" w:rsidRDefault="00937801" w:rsidP="0093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7801" w:rsidRPr="009E48CD" w:rsidRDefault="00937801" w:rsidP="0093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Example: </w:t>
      </w:r>
      <w:r w:rsidRPr="009E48CD">
        <w:rPr>
          <w:rFonts w:ascii="Times New Roman" w:hAnsi="Times New Roman" w:cs="Times New Roman"/>
          <w:sz w:val="24"/>
          <w:szCs w:val="24"/>
        </w:rPr>
        <w:t>The piano was played by Liz.</w:t>
      </w:r>
    </w:p>
    <w:p w:rsidR="00937801" w:rsidRPr="009E48CD" w:rsidRDefault="00937801" w:rsidP="0093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01" w:rsidRPr="003C3ACB" w:rsidRDefault="00937801" w:rsidP="003C3A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ACB">
        <w:rPr>
          <w:rFonts w:ascii="Times New Roman" w:hAnsi="Times New Roman" w:cs="Times New Roman"/>
          <w:sz w:val="24"/>
          <w:szCs w:val="24"/>
        </w:rPr>
        <w:t>The sentence that uses the active voice is stronger, uses fewer words, and clearly</w:t>
      </w:r>
      <w:r w:rsidR="002060A9" w:rsidRPr="003C3ACB">
        <w:rPr>
          <w:rFonts w:ascii="Times New Roman" w:hAnsi="Times New Roman" w:cs="Times New Roman"/>
          <w:sz w:val="24"/>
          <w:szCs w:val="24"/>
        </w:rPr>
        <w:t xml:space="preserve"> </w:t>
      </w:r>
      <w:r w:rsidRPr="003C3ACB">
        <w:rPr>
          <w:rFonts w:ascii="Times New Roman" w:hAnsi="Times New Roman" w:cs="Times New Roman"/>
          <w:sz w:val="24"/>
          <w:szCs w:val="24"/>
        </w:rPr>
        <w:t>shows who performs the action.</w:t>
      </w:r>
    </w:p>
    <w:p w:rsidR="00937801" w:rsidRPr="009E48CD" w:rsidRDefault="00937801" w:rsidP="0093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01" w:rsidRPr="003C3ACB" w:rsidRDefault="00937801" w:rsidP="003C3A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ACB">
        <w:rPr>
          <w:rFonts w:ascii="Times New Roman" w:hAnsi="Times New Roman" w:cs="Times New Roman"/>
          <w:sz w:val="24"/>
          <w:szCs w:val="24"/>
        </w:rPr>
        <w:t xml:space="preserve">The sentence that uses the passive voice is weaker and less direct. </w:t>
      </w:r>
    </w:p>
    <w:p w:rsidR="00937801" w:rsidRPr="009E48CD" w:rsidRDefault="00937801" w:rsidP="0093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01" w:rsidRPr="003C3ACB" w:rsidRDefault="00937801" w:rsidP="003C3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ACB">
        <w:rPr>
          <w:rFonts w:ascii="Times New Roman" w:hAnsi="Times New Roman" w:cs="Times New Roman"/>
          <w:sz w:val="24"/>
          <w:szCs w:val="24"/>
        </w:rPr>
        <w:t>Sometimes the doer of the action is omitted in passive voice sentences, making the sentence weak and sometimes unclear.</w:t>
      </w:r>
    </w:p>
    <w:p w:rsidR="00937801" w:rsidRPr="00937801" w:rsidRDefault="003C3ACB" w:rsidP="00937801">
      <w:pPr>
        <w:rPr>
          <w:rFonts w:ascii="Times New Roman" w:hAnsi="Times New Roman" w:cs="Times New Roman"/>
          <w:sz w:val="30"/>
          <w:szCs w:val="30"/>
        </w:rPr>
      </w:pPr>
      <w:r w:rsidRPr="003C3ACB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5pt;margin-top:9.4pt;width:475.2pt;height:263.25pt;z-index:251660288;mso-width-relative:margin;mso-height-relative:margin" fillcolor="#d8d8d8 [2732]">
            <v:textbox inset="28.8pt,,28.8pt">
              <w:txbxContent>
                <w:p w:rsidR="003C3ACB" w:rsidRPr="001A11D4" w:rsidRDefault="003C3ACB" w:rsidP="003C3AC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11D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When Passive Voice is Preferred</w:t>
                  </w:r>
                </w:p>
                <w:p w:rsidR="003C3ACB" w:rsidRPr="001A11D4" w:rsidRDefault="003C3ACB" w:rsidP="003C3A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1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Even with its drawbacks, passive voice is sometimes the preferred voice. Following are examples of when to use passive voice:</w:t>
                  </w:r>
                </w:p>
                <w:p w:rsidR="001A11D4" w:rsidRDefault="003C3ACB" w:rsidP="003C3AC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1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When you want to hide the identity of the actor: </w:t>
                  </w:r>
                </w:p>
                <w:p w:rsidR="003C3ACB" w:rsidRPr="001A11D4" w:rsidRDefault="003C3ACB" w:rsidP="001A11D4">
                  <w:pPr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11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The body was removed from the scene. </w:t>
                  </w:r>
                </w:p>
                <w:p w:rsidR="003C3ACB" w:rsidRPr="001A11D4" w:rsidRDefault="003C3ACB" w:rsidP="003C3AC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1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When it produces greater emphasis on the main point of the sentence: </w:t>
                  </w:r>
                </w:p>
                <w:p w:rsidR="00394E4C" w:rsidRPr="001A11D4" w:rsidRDefault="00394E4C" w:rsidP="00394E4C">
                  <w:pPr>
                    <w:spacing w:after="100" w:line="240" w:lineRule="auto"/>
                    <w:ind w:left="720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1A11D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Active: </w:t>
                  </w:r>
                  <w:r w:rsidRPr="001A11D4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0"/>
                      <w:szCs w:val="20"/>
                    </w:rPr>
                    <w:t>The legislature should not crucify the poor on the cross of a balanced budget.</w:t>
                  </w:r>
                </w:p>
                <w:p w:rsidR="00394E4C" w:rsidRPr="001A11D4" w:rsidRDefault="00394E4C" w:rsidP="00394E4C">
                  <w:pPr>
                    <w:spacing w:after="10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1A11D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Passive (and </w:t>
                  </w:r>
                  <w:r w:rsidRPr="001A11D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better</w:t>
                  </w:r>
                  <w:r w:rsidRPr="001A11D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  <w:r w:rsidRPr="001A11D4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0"/>
                      <w:szCs w:val="20"/>
                    </w:rPr>
                    <w:t>: The poor should not be crucified on the cross of a balanced budget</w:t>
                  </w:r>
                </w:p>
                <w:p w:rsidR="001A11D4" w:rsidRPr="001A11D4" w:rsidRDefault="001A11D4" w:rsidP="001A11D4">
                  <w:pPr>
                    <w:spacing w:after="100" w:line="240" w:lineRule="auto"/>
                    <w:ind w:left="144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A11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Source: http://www.kentlaw.edu/academics/lrw/grinker/LwtaPassive_Voice.htm</w:t>
                  </w:r>
                </w:p>
                <w:p w:rsidR="00394E4C" w:rsidRPr="001A11D4" w:rsidRDefault="00394E4C" w:rsidP="00394E4C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A11D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Also, many scientific articles are written in the passive voice because it is considered to be more objective and impersonal. </w:t>
                  </w:r>
                  <w:r w:rsidRPr="001A11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A11D4" w:rsidRPr="001A11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 classic exception to this is Watson and Crick's classic paper on DNA, which began with a sentence in the active voice: </w:t>
                  </w:r>
                </w:p>
                <w:p w:rsidR="001A11D4" w:rsidRPr="001A11D4" w:rsidRDefault="001A11D4" w:rsidP="001A11D4">
                  <w:pPr>
                    <w:spacing w:after="100" w:line="240" w:lineRule="auto"/>
                    <w:ind w:left="720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1A11D4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We wish to suggest a structure for the salt of </w:t>
                  </w:r>
                  <w:proofErr w:type="spellStart"/>
                  <w:r w:rsidRPr="001A11D4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deoxyribose</w:t>
                  </w:r>
                  <w:proofErr w:type="spellEnd"/>
                  <w:r w:rsidRPr="001A11D4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nucleic acid (D.N.A.).</w:t>
                  </w:r>
                </w:p>
                <w:p w:rsidR="001A11D4" w:rsidRPr="001A11D4" w:rsidRDefault="001A11D4" w:rsidP="001A11D4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A11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Just imagine this in the passive voice!</w:t>
                  </w:r>
                </w:p>
                <w:p w:rsidR="001A11D4" w:rsidRDefault="001A11D4" w:rsidP="001A11D4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A11D4" w:rsidRDefault="001A11D4" w:rsidP="001A11D4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A11D4" w:rsidRPr="001A11D4" w:rsidRDefault="001A11D4" w:rsidP="001A11D4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A11D4" w:rsidRDefault="001A11D4" w:rsidP="001A11D4">
                  <w:pPr>
                    <w:shd w:val="clear" w:color="auto" w:fill="FFFFFF"/>
                    <w:spacing w:after="100" w:line="240" w:lineRule="auto"/>
                    <w:ind w:left="720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    </w:t>
                  </w:r>
                </w:p>
                <w:p w:rsidR="001A11D4" w:rsidRPr="001A11D4" w:rsidRDefault="001A11D4" w:rsidP="001A11D4">
                  <w:pPr>
                    <w:shd w:val="clear" w:color="auto" w:fill="FFFFFF"/>
                    <w:spacing w:after="10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r w:rsidRPr="001A11D4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br/>
                  </w:r>
                </w:p>
                <w:p w:rsidR="001A11D4" w:rsidRPr="001A11D4" w:rsidRDefault="001A11D4" w:rsidP="001A11D4">
                  <w:pPr>
                    <w:spacing w:after="10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</w:rPr>
                  </w:pPr>
                </w:p>
                <w:p w:rsidR="00394E4C" w:rsidRPr="00394E4C" w:rsidRDefault="00394E4C" w:rsidP="00394E4C">
                  <w:pPr>
                    <w:ind w:left="720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shape>
        </w:pict>
      </w:r>
    </w:p>
    <w:sectPr w:rsidR="00937801" w:rsidRPr="00937801" w:rsidSect="002060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21D"/>
    <w:multiLevelType w:val="hybridMultilevel"/>
    <w:tmpl w:val="596E67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6732D"/>
    <w:multiLevelType w:val="hybridMultilevel"/>
    <w:tmpl w:val="04A48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F5AC4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D5EB3"/>
    <w:multiLevelType w:val="hybridMultilevel"/>
    <w:tmpl w:val="6B90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E39A8"/>
    <w:multiLevelType w:val="hybridMultilevel"/>
    <w:tmpl w:val="208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01BB9"/>
    <w:multiLevelType w:val="hybridMultilevel"/>
    <w:tmpl w:val="90C2F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7801"/>
    <w:rsid w:val="001A11D4"/>
    <w:rsid w:val="002060A9"/>
    <w:rsid w:val="00394E4C"/>
    <w:rsid w:val="003C3ACB"/>
    <w:rsid w:val="0070213C"/>
    <w:rsid w:val="00937801"/>
    <w:rsid w:val="009E48CD"/>
    <w:rsid w:val="00A140DD"/>
    <w:rsid w:val="00BE2F2A"/>
    <w:rsid w:val="00F8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11D4"/>
    <w:rPr>
      <w:rFonts w:ascii="Arial" w:hAnsi="Arial" w:cs="Arial" w:hint="default"/>
      <w:color w:val="2F6C87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6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Coty</dc:creator>
  <cp:lastModifiedBy>Lodato</cp:lastModifiedBy>
  <cp:revision>3</cp:revision>
  <dcterms:created xsi:type="dcterms:W3CDTF">2011-11-28T12:55:00Z</dcterms:created>
  <dcterms:modified xsi:type="dcterms:W3CDTF">2011-12-01T03:38:00Z</dcterms:modified>
</cp:coreProperties>
</file>